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47" w:rsidRDefault="001239E7">
      <w:r>
        <w:rPr>
          <w:noProof/>
          <w:lang w:eastAsia="de-DE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4598670</wp:posOffset>
            </wp:positionH>
            <wp:positionV relativeFrom="paragraph">
              <wp:posOffset>57785</wp:posOffset>
            </wp:positionV>
            <wp:extent cx="1444625" cy="214122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P E R S Ö N L I C H E S</w:t>
      </w:r>
      <w:r>
        <w:t xml:space="preserve"> </w:t>
      </w:r>
      <w:r>
        <w:tab/>
      </w:r>
      <w:r>
        <w:tab/>
      </w:r>
      <w:r>
        <w:tab/>
      </w:r>
      <w:r>
        <w:rPr>
          <w:sz w:val="28"/>
          <w:szCs w:val="28"/>
        </w:rPr>
        <w:tab/>
        <w:t>Peter Friebertshäuser</w:t>
      </w:r>
      <w:r>
        <w:rPr>
          <w:sz w:val="28"/>
          <w:szCs w:val="28"/>
        </w:rPr>
        <w:tab/>
      </w:r>
    </w:p>
    <w:p w:rsidR="00470B47" w:rsidRDefault="001239E7">
      <w:r>
        <w:t>Geb.: 12.12.1987</w:t>
      </w:r>
    </w:p>
    <w:p w:rsidR="00470B47" w:rsidRDefault="001239E7">
      <w:r>
        <w:t>Kantstraße 22</w:t>
      </w:r>
    </w:p>
    <w:p w:rsidR="00470B47" w:rsidRDefault="001239E7">
      <w:r>
        <w:t xml:space="preserve">35039 Marburg </w:t>
      </w:r>
    </w:p>
    <w:p w:rsidR="00470B47" w:rsidRDefault="001239E7">
      <w:r>
        <w:t>Tel.: 0176/47598861</w:t>
      </w:r>
    </w:p>
    <w:p w:rsidR="00470B47" w:rsidRDefault="001239E7">
      <w:r>
        <w:rPr>
          <w:b/>
          <w:bCs/>
        </w:rPr>
        <w:t>Email</w:t>
      </w:r>
      <w:r>
        <w:t>: balu1987@web.de</w:t>
      </w:r>
    </w:p>
    <w:p w:rsidR="00470B47" w:rsidRDefault="00470B47"/>
    <w:p w:rsidR="00470B47" w:rsidRDefault="00470B47"/>
    <w:p w:rsidR="00470B47" w:rsidRDefault="00470B47"/>
    <w:p w:rsidR="00470B47" w:rsidRDefault="00470B47"/>
    <w:p w:rsidR="00470B47" w:rsidRDefault="001239E7">
      <w:pPr>
        <w:rPr>
          <w:b/>
          <w:bCs/>
        </w:rPr>
      </w:pPr>
      <w:r>
        <w:rPr>
          <w:b/>
          <w:bCs/>
        </w:rPr>
        <w:t xml:space="preserve">S P R A C H E 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ab/>
      </w:r>
      <w:r>
        <w:rPr>
          <w:sz w:val="28"/>
          <w:szCs w:val="28"/>
        </w:rPr>
        <w:t>Berufliche Laufbahn</w:t>
      </w:r>
    </w:p>
    <w:p w:rsidR="00966595" w:rsidRDefault="001239E7" w:rsidP="00966595">
      <w:pPr>
        <w:rPr>
          <w:b/>
          <w:bCs/>
          <w:sz w:val="24"/>
          <w:szCs w:val="24"/>
        </w:rPr>
      </w:pPr>
      <w:r>
        <w:t>Englisch</w:t>
      </w:r>
      <w:r>
        <w:tab/>
      </w:r>
      <w:r>
        <w:tab/>
      </w:r>
      <w:r>
        <w:tab/>
      </w:r>
      <w:r>
        <w:tab/>
      </w:r>
      <w:r w:rsidR="00966595">
        <w:rPr>
          <w:b/>
          <w:bCs/>
          <w:sz w:val="24"/>
          <w:szCs w:val="24"/>
        </w:rPr>
        <w:t xml:space="preserve">Geibel und Hotz als Monteur </w:t>
      </w:r>
    </w:p>
    <w:p w:rsidR="00966595" w:rsidRDefault="00966595" w:rsidP="00966595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(Mai 2023-heute)</w:t>
      </w:r>
    </w:p>
    <w:p w:rsidR="00966595" w:rsidRDefault="00966595" w:rsidP="00966595">
      <w:pPr>
        <w:pStyle w:val="Listenabsatz"/>
        <w:numPr>
          <w:ilvl w:val="0"/>
          <w:numId w:val="1"/>
        </w:numPr>
      </w:pPr>
      <w:r>
        <w:t>Wartung und Instandsetzung Von Industrieschleifmaschinen im Europaweitem</w:t>
      </w:r>
    </w:p>
    <w:p w:rsidR="00966595" w:rsidRDefault="00966595" w:rsidP="00966595">
      <w:pPr>
        <w:pStyle w:val="Listenabsatz"/>
        <w:ind w:left="3900"/>
      </w:pPr>
      <w:r>
        <w:t xml:space="preserve"> Einsatz</w:t>
      </w:r>
    </w:p>
    <w:p w:rsidR="00966595" w:rsidRDefault="00966595"/>
    <w:p w:rsidR="00470B47" w:rsidRDefault="001239E7" w:rsidP="00966595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Marburger Dentallabor als Industriemechaniker</w:t>
      </w: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(Jan </w:t>
      </w:r>
      <w:r w:rsidR="00966595">
        <w:rPr>
          <w:b/>
          <w:bCs/>
          <w:sz w:val="24"/>
          <w:szCs w:val="24"/>
        </w:rPr>
        <w:t>2020-April 2023</w:t>
      </w:r>
      <w:r>
        <w:rPr>
          <w:b/>
          <w:bCs/>
          <w:sz w:val="24"/>
          <w:szCs w:val="24"/>
        </w:rPr>
        <w:t>)</w:t>
      </w:r>
    </w:p>
    <w:p w:rsidR="00470B47" w:rsidRDefault="001239E7">
      <w:pPr>
        <w:pStyle w:val="Listenabsatz"/>
        <w:numPr>
          <w:ilvl w:val="0"/>
          <w:numId w:val="1"/>
        </w:numPr>
      </w:pPr>
      <w:r>
        <w:t>Wartung und Instandsetzung der Maschinen (CNC Fräsen)</w:t>
      </w:r>
    </w:p>
    <w:p w:rsidR="00470B47" w:rsidRDefault="001239E7">
      <w:pPr>
        <w:pStyle w:val="Listenabsatz"/>
        <w:numPr>
          <w:ilvl w:val="0"/>
          <w:numId w:val="1"/>
        </w:numPr>
      </w:pPr>
      <w:r>
        <w:t xml:space="preserve">Instandsetzung und Haltung der </w:t>
      </w:r>
      <w:proofErr w:type="spellStart"/>
      <w:r>
        <w:t>Pneumatikanlage</w:t>
      </w:r>
      <w:proofErr w:type="spellEnd"/>
    </w:p>
    <w:p w:rsidR="00470B47" w:rsidRDefault="001239E7">
      <w:pPr>
        <w:pStyle w:val="Listenabsatz"/>
        <w:numPr>
          <w:ilvl w:val="0"/>
          <w:numId w:val="1"/>
        </w:numPr>
      </w:pPr>
      <w:r>
        <w:t>Installationen von Leuchtmitteln</w:t>
      </w:r>
    </w:p>
    <w:p w:rsidR="00470B47" w:rsidRDefault="001239E7">
      <w:pPr>
        <w:pStyle w:val="Listenabsatz"/>
        <w:numPr>
          <w:ilvl w:val="0"/>
          <w:numId w:val="1"/>
        </w:numPr>
      </w:pPr>
      <w:r>
        <w:t>Installation Lüftungsanlagen</w:t>
      </w:r>
    </w:p>
    <w:p w:rsidR="00470B47" w:rsidRDefault="001239E7">
      <w:pPr>
        <w:pStyle w:val="Listenabsatz"/>
        <w:numPr>
          <w:ilvl w:val="0"/>
          <w:numId w:val="1"/>
        </w:numPr>
      </w:pPr>
      <w:proofErr w:type="spellStart"/>
      <w:r>
        <w:rPr>
          <w:rStyle w:val="Hervorhebung"/>
          <w:i w:val="0"/>
          <w:iCs w:val="0"/>
        </w:rPr>
        <w:t>Facilitymanagement</w:t>
      </w:r>
      <w:proofErr w:type="spellEnd"/>
      <w:r>
        <w:t xml:space="preserve"> </w:t>
      </w:r>
    </w:p>
    <w:p w:rsidR="00470B47" w:rsidRDefault="001239E7">
      <w:pPr>
        <w:pStyle w:val="Listenabsatz"/>
        <w:numPr>
          <w:ilvl w:val="0"/>
          <w:numId w:val="1"/>
        </w:numPr>
      </w:pPr>
      <w:r>
        <w:t xml:space="preserve">Kurierfahrten </w:t>
      </w:r>
    </w:p>
    <w:p w:rsidR="00470B47" w:rsidRDefault="00470B47">
      <w:pPr>
        <w:pStyle w:val="Listenabsatz"/>
        <w:ind w:left="3552"/>
      </w:pPr>
    </w:p>
    <w:p w:rsidR="00470B47" w:rsidRDefault="001239E7">
      <w:pPr>
        <w:ind w:left="3540" w:hanging="3540"/>
        <w:rPr>
          <w:rFonts w:ascii="Calibri" w:hAnsi="Calibri"/>
          <w:b/>
          <w:bCs/>
          <w:sz w:val="24"/>
          <w:szCs w:val="24"/>
        </w:rPr>
      </w:pPr>
      <w:r>
        <w:rPr>
          <w:b/>
          <w:bCs/>
        </w:rPr>
        <w:t>S T Ä R K E 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CNC Fachanwender Fortbildung Siemens Heidenhain(DMG) </w:t>
      </w:r>
    </w:p>
    <w:p w:rsidR="00470B47" w:rsidRDefault="001239E7">
      <w:pPr>
        <w:rPr>
          <w:sz w:val="24"/>
          <w:szCs w:val="24"/>
        </w:rPr>
      </w:pPr>
      <w:r>
        <w:t>Durchsetzungsvermögen</w:t>
      </w:r>
      <w:r>
        <w:tab/>
      </w:r>
      <w:r>
        <w:tab/>
      </w:r>
      <w:r>
        <w:rPr>
          <w:b/>
          <w:bCs/>
          <w:sz w:val="24"/>
          <w:szCs w:val="24"/>
        </w:rPr>
        <w:t>(Jan 2019- Dez 2019)</w:t>
      </w:r>
    </w:p>
    <w:p w:rsidR="00470B47" w:rsidRDefault="001239E7">
      <w:r>
        <w:t>Belastbarkeit</w:t>
      </w:r>
      <w:r>
        <w:tab/>
      </w:r>
      <w:r>
        <w:tab/>
      </w:r>
      <w:r>
        <w:tab/>
      </w:r>
      <w:r>
        <w:tab/>
      </w: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Einrichten von CNC gesteuerten Dreh- und Fräsmaschinen </w:t>
      </w:r>
    </w:p>
    <w:p w:rsidR="00470B47" w:rsidRDefault="001239E7">
      <w:r>
        <w:t>Teamfähigkeit</w:t>
      </w:r>
      <w:r>
        <w:tab/>
      </w:r>
      <w:r>
        <w:tab/>
      </w:r>
      <w:r>
        <w:tab/>
      </w:r>
      <w:r>
        <w:tab/>
      </w:r>
      <w:r>
        <w:rPr>
          <w:rFonts w:ascii="Symbol" w:eastAsia="Symbol" w:hAnsi="Symbol" w:cs="Symbol"/>
        </w:rPr>
        <w:t></w:t>
      </w:r>
      <w:r>
        <w:t xml:space="preserve"> Konventionelle Dreh- und Fräsgrundlagen</w:t>
      </w:r>
    </w:p>
    <w:p w:rsidR="00470B47" w:rsidRDefault="001239E7">
      <w:r>
        <w:t>Zuverlässigkeit</w:t>
      </w:r>
      <w:r>
        <w:tab/>
      </w:r>
      <w:r>
        <w:tab/>
      </w:r>
      <w:r>
        <w:tab/>
      </w:r>
      <w:r>
        <w:tab/>
      </w:r>
      <w:r>
        <w:rPr>
          <w:rFonts w:ascii="Symbol" w:eastAsia="Symbol" w:hAnsi="Symbol" w:cs="Symbol"/>
        </w:rPr>
        <w:t></w:t>
      </w:r>
      <w:r>
        <w:t xml:space="preserve"> Zerspanungsgrundlagen</w:t>
      </w:r>
    </w:p>
    <w:p w:rsidR="00470B47" w:rsidRDefault="001239E7">
      <w:r>
        <w:tab/>
      </w:r>
      <w:r>
        <w:tab/>
      </w:r>
      <w:r>
        <w:tab/>
      </w:r>
      <w:r>
        <w:tab/>
      </w:r>
      <w:r>
        <w:tab/>
      </w:r>
      <w:r>
        <w:rPr>
          <w:rFonts w:ascii="Symbol" w:eastAsia="Symbol" w:hAnsi="Symbol" w:cs="Symbol"/>
        </w:rPr>
        <w:t></w:t>
      </w:r>
      <w:r>
        <w:t xml:space="preserve"> Umgang mit der CNC Software von Siemens und Heidenhain </w:t>
      </w:r>
    </w:p>
    <w:p w:rsidR="00470B47" w:rsidRDefault="001239E7" w:rsidP="001239E7">
      <w:r>
        <w:lastRenderedPageBreak/>
        <w:tab/>
      </w:r>
      <w:r>
        <w:tab/>
      </w:r>
      <w:r>
        <w:tab/>
      </w:r>
      <w:r>
        <w:tab/>
      </w:r>
      <w:r>
        <w:tab/>
      </w:r>
      <w:r>
        <w:rPr>
          <w:rFonts w:ascii="Symbol" w:eastAsia="Symbol" w:hAnsi="Symbol" w:cs="Symbol"/>
        </w:rPr>
        <w:t></w:t>
      </w:r>
      <w:r>
        <w:t xml:space="preserve"> Umgang mit den CNC Fräsen und Drehmaschinen </w:t>
      </w:r>
    </w:p>
    <w:p w:rsidR="00470B47" w:rsidRDefault="00470B47">
      <w:pPr>
        <w:ind w:left="2124" w:firstLine="708"/>
      </w:pPr>
    </w:p>
    <w:p w:rsidR="00470B47" w:rsidRDefault="001239E7">
      <w:pPr>
        <w:ind w:left="3540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Allinone</w:t>
      </w:r>
      <w:proofErr w:type="spellEnd"/>
      <w:r>
        <w:rPr>
          <w:b/>
          <w:bCs/>
          <w:sz w:val="24"/>
          <w:szCs w:val="24"/>
        </w:rPr>
        <w:t xml:space="preserve"> Personalservice GmbH/</w:t>
      </w:r>
      <w:proofErr w:type="spellStart"/>
      <w:r>
        <w:rPr>
          <w:b/>
          <w:bCs/>
          <w:sz w:val="24"/>
          <w:szCs w:val="24"/>
        </w:rPr>
        <w:t>Emco</w:t>
      </w:r>
      <w:proofErr w:type="spellEnd"/>
      <w:r>
        <w:rPr>
          <w:b/>
          <w:bCs/>
          <w:sz w:val="24"/>
          <w:szCs w:val="24"/>
        </w:rPr>
        <w:t xml:space="preserve"> Wheaton</w:t>
      </w:r>
    </w:p>
    <w:p w:rsidR="00470B47" w:rsidRDefault="001239E7">
      <w:pPr>
        <w:ind w:left="3540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(Aug 2018 – Dez 2018)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t xml:space="preserve"> Baugruppenmontage 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t xml:space="preserve"> Druckproben</w:t>
      </w:r>
    </w:p>
    <w:p w:rsidR="00470B47" w:rsidRDefault="001239E7">
      <w:pPr>
        <w:ind w:left="2832"/>
      </w:pPr>
      <w:r>
        <w:t xml:space="preserve"> </w:t>
      </w:r>
      <w:r>
        <w:tab/>
      </w:r>
      <w:r>
        <w:rPr>
          <w:rFonts w:ascii="Symbol" w:eastAsia="Symbol" w:hAnsi="Symbol" w:cs="Symbol"/>
        </w:rPr>
        <w:t></w:t>
      </w:r>
      <w:r>
        <w:t xml:space="preserve"> </w:t>
      </w:r>
      <w:proofErr w:type="spellStart"/>
      <w:r>
        <w:t>Pneumatikanlagen</w:t>
      </w:r>
      <w:proofErr w:type="spellEnd"/>
      <w:r>
        <w:t xml:space="preserve"> Montage 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t xml:space="preserve"> Konventionelle Dreh- und Fräsarbeiten 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t xml:space="preserve"> Schweißen von Bauteilen</w:t>
      </w:r>
    </w:p>
    <w:p w:rsidR="00470B47" w:rsidRDefault="00470B47">
      <w:pPr>
        <w:ind w:left="2124" w:firstLine="708"/>
        <w:rPr>
          <w:sz w:val="24"/>
          <w:szCs w:val="24"/>
        </w:rPr>
      </w:pP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Umschulung zum Industriemechaniker bei BBZ</w:t>
      </w:r>
    </w:p>
    <w:p w:rsidR="00470B47" w:rsidRDefault="001239E7">
      <w:pPr>
        <w:ind w:left="2832" w:firstLine="708"/>
        <w:rPr>
          <w:b/>
          <w:bCs/>
        </w:rPr>
      </w:pPr>
      <w:r>
        <w:rPr>
          <w:b/>
          <w:bCs/>
        </w:rPr>
        <w:t>(</w:t>
      </w:r>
      <w:r w:rsidR="00AD54E6">
        <w:rPr>
          <w:b/>
          <w:bCs/>
        </w:rPr>
        <w:t xml:space="preserve">März </w:t>
      </w:r>
      <w:r>
        <w:rPr>
          <w:b/>
          <w:bCs/>
          <w:sz w:val="24"/>
          <w:szCs w:val="24"/>
        </w:rPr>
        <w:t xml:space="preserve">2016 – </w:t>
      </w:r>
      <w:r w:rsidR="00AD54E6">
        <w:rPr>
          <w:b/>
          <w:bCs/>
          <w:sz w:val="24"/>
          <w:szCs w:val="24"/>
        </w:rPr>
        <w:t xml:space="preserve">Juni </w:t>
      </w:r>
      <w:r>
        <w:rPr>
          <w:b/>
          <w:bCs/>
          <w:sz w:val="24"/>
          <w:szCs w:val="24"/>
        </w:rPr>
        <w:t>2018)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t xml:space="preserve"> Grundlagen bohren, körnen, feilen, anreißen, sägen, </w:t>
      </w:r>
      <w:r>
        <w:tab/>
        <w:t xml:space="preserve">   </w:t>
      </w:r>
      <w:r>
        <w:tab/>
        <w:t xml:space="preserve">   drehen, fräsen, schweißen, biegen und Theorieunterricht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Kleinere Kundenaufträge</w:t>
      </w:r>
    </w:p>
    <w:p w:rsidR="00470B47" w:rsidRDefault="00470B47">
      <w:pPr>
        <w:ind w:left="2832" w:firstLine="708"/>
        <w:rPr>
          <w:rFonts w:ascii="Calibri" w:eastAsia="Symbol" w:hAnsi="Calibri" w:cs="Symbol"/>
        </w:rPr>
      </w:pPr>
    </w:p>
    <w:p w:rsidR="00470B47" w:rsidRDefault="001239E7">
      <w:pPr>
        <w:ind w:left="3540"/>
        <w:rPr>
          <w:b/>
          <w:bCs/>
          <w:sz w:val="24"/>
          <w:szCs w:val="24"/>
        </w:rPr>
      </w:pPr>
      <w:r>
        <w:rPr>
          <w:rFonts w:eastAsia="Symbol" w:cs="Symbol"/>
          <w:b/>
          <w:bCs/>
          <w:sz w:val="24"/>
          <w:szCs w:val="24"/>
        </w:rPr>
        <w:t xml:space="preserve">Callcenter Agent und Junior Teamleiter bei Walther Services </w:t>
      </w: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rFonts w:eastAsia="Symbol" w:cs="Symbol"/>
          <w:b/>
          <w:bCs/>
          <w:sz w:val="24"/>
          <w:szCs w:val="24"/>
        </w:rPr>
        <w:t>(</w:t>
      </w:r>
      <w:r w:rsidR="00A50E57">
        <w:rPr>
          <w:rFonts w:eastAsia="Symbol" w:cs="Symbol"/>
          <w:b/>
          <w:bCs/>
          <w:sz w:val="24"/>
          <w:szCs w:val="24"/>
        </w:rPr>
        <w:t xml:space="preserve">Nov </w:t>
      </w:r>
      <w:r>
        <w:rPr>
          <w:rFonts w:eastAsia="Symbol" w:cs="Symbol"/>
          <w:b/>
          <w:bCs/>
          <w:sz w:val="24"/>
          <w:szCs w:val="24"/>
        </w:rPr>
        <w:t xml:space="preserve">2013 – </w:t>
      </w:r>
      <w:r w:rsidR="00A50E57">
        <w:rPr>
          <w:rFonts w:eastAsia="Symbol" w:cs="Symbol"/>
          <w:b/>
          <w:bCs/>
          <w:sz w:val="24"/>
          <w:szCs w:val="24"/>
        </w:rPr>
        <w:t xml:space="preserve">Dez </w:t>
      </w:r>
      <w:r>
        <w:rPr>
          <w:rFonts w:eastAsia="Symbol" w:cs="Symbol"/>
          <w:b/>
          <w:bCs/>
          <w:sz w:val="24"/>
          <w:szCs w:val="24"/>
        </w:rPr>
        <w:t>2015)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Kundenbetreuung/ -beratung In Front und </w:t>
      </w:r>
      <w:proofErr w:type="spellStart"/>
      <w:r>
        <w:rPr>
          <w:rFonts w:eastAsia="Symbol" w:cs="Symbol"/>
        </w:rPr>
        <w:t>Backoffice</w:t>
      </w:r>
      <w:proofErr w:type="spellEnd"/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Vertrieb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Beschwerdemanagement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Bestellservice</w:t>
      </w:r>
    </w:p>
    <w:p w:rsidR="00470B47" w:rsidRDefault="001239E7">
      <w:pPr>
        <w:ind w:left="2832" w:firstLine="708"/>
        <w:rPr>
          <w:rFonts w:ascii="Calibri" w:eastAsia="Symbol" w:hAnsi="Calibri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Erfassung und Dokumentation aller Vorgänge in den </w:t>
      </w:r>
      <w:r>
        <w:rPr>
          <w:rFonts w:eastAsia="Symbol" w:cs="Symbol"/>
        </w:rPr>
        <w:tab/>
        <w:t xml:space="preserve">  </w:t>
      </w:r>
    </w:p>
    <w:p w:rsidR="00470B47" w:rsidRDefault="001239E7">
      <w:pPr>
        <w:ind w:left="2832" w:firstLine="708"/>
      </w:pPr>
      <w:r>
        <w:rPr>
          <w:rFonts w:eastAsia="Symbol" w:cs="Symbol"/>
        </w:rPr>
        <w:t xml:space="preserve">   jeweiligen Systemen.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Disziplinarische Verantwortung für die Kundenbetreuer </w:t>
      </w:r>
      <w:r>
        <w:rPr>
          <w:rFonts w:eastAsia="Symbol" w:cs="Symbol"/>
        </w:rPr>
        <w:tab/>
        <w:t xml:space="preserve">   eines Teams.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Kontrolle der Anwesenheit der in der Produktion tätigen </w:t>
      </w:r>
      <w:r>
        <w:rPr>
          <w:rFonts w:eastAsia="Symbol" w:cs="Symbol"/>
        </w:rPr>
        <w:tab/>
        <w:t xml:space="preserve">   Mitarbeiter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Qualitätssicherung anhand entsprechender Kennzahlen, </w:t>
      </w:r>
      <w:r>
        <w:rPr>
          <w:rFonts w:eastAsia="Symbol" w:cs="Symbol"/>
        </w:rPr>
        <w:tab/>
        <w:t xml:space="preserve">   inklusive Ableitung und Durchführung daraus resultierender </w:t>
      </w:r>
      <w:r>
        <w:rPr>
          <w:rFonts w:eastAsia="Symbol" w:cs="Symbol"/>
        </w:rPr>
        <w:tab/>
        <w:t xml:space="preserve">   Maßnahmen.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proofErr w:type="spellStart"/>
      <w:r>
        <w:rPr>
          <w:rFonts w:eastAsia="Symbol" w:cs="Symbol"/>
        </w:rPr>
        <w:t>Fehlzeiteinanalyse</w:t>
      </w:r>
      <w:proofErr w:type="spellEnd"/>
      <w:r>
        <w:rPr>
          <w:rFonts w:eastAsia="Symbol" w:cs="Symbol"/>
        </w:rPr>
        <w:t xml:space="preserve"> und Kontrolle der Einsatzzeiten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lastRenderedPageBreak/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Zielerreichung hinsichtlich operativer, projektspezifischer </w:t>
      </w:r>
      <w:r>
        <w:rPr>
          <w:rFonts w:eastAsia="Symbol" w:cs="Symbol"/>
        </w:rPr>
        <w:tab/>
        <w:t xml:space="preserve">   Kennzahlen.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Eskalationsstufenbearbeitung bei Endkundenkontakten</w:t>
      </w:r>
    </w:p>
    <w:p w:rsidR="00470B47" w:rsidRDefault="00470B47">
      <w:pPr>
        <w:ind w:left="2832" w:firstLine="708"/>
      </w:pPr>
    </w:p>
    <w:p w:rsidR="00470B47" w:rsidRDefault="001239E7">
      <w:pPr>
        <w:ind w:left="2124" w:firstLine="708"/>
      </w:pPr>
      <w:r>
        <w:tab/>
      </w: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Jörg </w:t>
      </w:r>
      <w:proofErr w:type="spellStart"/>
      <w:r>
        <w:rPr>
          <w:b/>
          <w:bCs/>
          <w:sz w:val="24"/>
          <w:szCs w:val="24"/>
        </w:rPr>
        <w:t>Nickol</w:t>
      </w:r>
      <w:proofErr w:type="spellEnd"/>
      <w:r>
        <w:rPr>
          <w:b/>
          <w:bCs/>
          <w:sz w:val="24"/>
          <w:szCs w:val="24"/>
        </w:rPr>
        <w:t xml:space="preserve"> Metallbau </w:t>
      </w:r>
    </w:p>
    <w:p w:rsidR="00470B47" w:rsidRDefault="001239E7">
      <w:pPr>
        <w:ind w:left="2832" w:firstLine="708"/>
        <w:rPr>
          <w:color w:val="000000"/>
        </w:rPr>
      </w:pPr>
      <w:r>
        <w:rPr>
          <w:b/>
          <w:bCs/>
          <w:color w:val="000000"/>
        </w:rPr>
        <w:t>(</w:t>
      </w:r>
      <w:r w:rsidR="00A50E57">
        <w:rPr>
          <w:b/>
          <w:bCs/>
          <w:color w:val="000000"/>
        </w:rPr>
        <w:t xml:space="preserve">Dez </w:t>
      </w:r>
      <w:r>
        <w:rPr>
          <w:b/>
          <w:bCs/>
          <w:color w:val="000000"/>
        </w:rPr>
        <w:t>2012-</w:t>
      </w:r>
      <w:r w:rsidR="00025FFC">
        <w:rPr>
          <w:b/>
          <w:bCs/>
          <w:color w:val="000000"/>
        </w:rPr>
        <w:t xml:space="preserve">Nov </w:t>
      </w:r>
      <w:r>
        <w:rPr>
          <w:b/>
          <w:bCs/>
          <w:color w:val="000000"/>
        </w:rPr>
        <w:t>2013)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Schweißen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Bohren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Schneiden / Sägen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Materialbeschaffung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Betonarbeiten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Streichen</w:t>
      </w:r>
    </w:p>
    <w:p w:rsidR="00470B47" w:rsidRDefault="00470B47">
      <w:pPr>
        <w:ind w:left="2832" w:firstLine="708"/>
        <w:rPr>
          <w:rFonts w:ascii="Calibri" w:eastAsia="Symbol" w:hAnsi="Calibri" w:cs="Symbol"/>
          <w:sz w:val="24"/>
          <w:szCs w:val="24"/>
        </w:rPr>
      </w:pP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rFonts w:eastAsia="Symbol" w:cs="Symbol"/>
          <w:b/>
          <w:bCs/>
          <w:sz w:val="24"/>
          <w:szCs w:val="24"/>
        </w:rPr>
        <w:t xml:space="preserve">Fa. Praxis </w:t>
      </w:r>
      <w:proofErr w:type="spellStart"/>
      <w:r>
        <w:rPr>
          <w:rFonts w:eastAsia="Symbol" w:cs="Symbol"/>
          <w:b/>
          <w:bCs/>
          <w:sz w:val="24"/>
          <w:szCs w:val="24"/>
        </w:rPr>
        <w:t>Gmbh</w:t>
      </w:r>
      <w:proofErr w:type="spellEnd"/>
      <w:r>
        <w:rPr>
          <w:rFonts w:eastAsia="Symbol" w:cs="Symbol"/>
          <w:b/>
          <w:bCs/>
          <w:sz w:val="24"/>
          <w:szCs w:val="24"/>
        </w:rPr>
        <w:t xml:space="preserve"> – </w:t>
      </w:r>
      <w:proofErr w:type="spellStart"/>
      <w:r>
        <w:rPr>
          <w:rFonts w:eastAsia="Symbol" w:cs="Symbol"/>
          <w:b/>
          <w:bCs/>
          <w:sz w:val="24"/>
          <w:szCs w:val="24"/>
        </w:rPr>
        <w:t>Relektro</w:t>
      </w:r>
      <w:proofErr w:type="spellEnd"/>
      <w:r>
        <w:rPr>
          <w:rFonts w:eastAsia="Symbol" w:cs="Symbol"/>
          <w:b/>
          <w:bCs/>
          <w:sz w:val="24"/>
          <w:szCs w:val="24"/>
        </w:rPr>
        <w:t xml:space="preserve"> </w:t>
      </w:r>
    </w:p>
    <w:p w:rsidR="00470B47" w:rsidRDefault="001239E7">
      <w:pPr>
        <w:ind w:left="2832" w:firstLine="708"/>
        <w:rPr>
          <w:b/>
          <w:bCs/>
          <w:sz w:val="24"/>
          <w:szCs w:val="24"/>
        </w:rPr>
      </w:pPr>
      <w:r>
        <w:rPr>
          <w:rFonts w:eastAsia="Symbol" w:cs="Symbol"/>
          <w:b/>
          <w:bCs/>
          <w:sz w:val="24"/>
          <w:szCs w:val="24"/>
        </w:rPr>
        <w:t>(</w:t>
      </w:r>
      <w:r w:rsidR="00693BB8">
        <w:rPr>
          <w:rFonts w:eastAsia="Symbol" w:cs="Symbol"/>
          <w:b/>
          <w:bCs/>
          <w:sz w:val="24"/>
          <w:szCs w:val="24"/>
        </w:rPr>
        <w:t xml:space="preserve">Dez </w:t>
      </w:r>
      <w:r>
        <w:rPr>
          <w:rFonts w:eastAsia="Symbol" w:cs="Symbol"/>
          <w:b/>
          <w:bCs/>
          <w:sz w:val="24"/>
          <w:szCs w:val="24"/>
        </w:rPr>
        <w:t>2011-</w:t>
      </w:r>
      <w:r w:rsidR="00F10309">
        <w:rPr>
          <w:rFonts w:eastAsia="Symbol" w:cs="Symbol"/>
          <w:b/>
          <w:bCs/>
          <w:sz w:val="24"/>
          <w:szCs w:val="24"/>
        </w:rPr>
        <w:t>Nov</w:t>
      </w:r>
      <w:r w:rsidR="00693BB8">
        <w:rPr>
          <w:rFonts w:eastAsia="Symbol" w:cs="Symbol"/>
          <w:b/>
          <w:bCs/>
          <w:sz w:val="24"/>
          <w:szCs w:val="24"/>
        </w:rPr>
        <w:t xml:space="preserve"> </w:t>
      </w:r>
      <w:r>
        <w:rPr>
          <w:rFonts w:eastAsia="Symbol" w:cs="Symbol"/>
          <w:b/>
          <w:bCs/>
          <w:sz w:val="24"/>
          <w:szCs w:val="24"/>
        </w:rPr>
        <w:t>2012)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Wartung und Reparatur von Technischen Großgeräten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 xml:space="preserve">Rollout von Windows- und Unix-basierten </w:t>
      </w:r>
      <w:r>
        <w:rPr>
          <w:rFonts w:eastAsia="Symbol" w:cs="Symbol"/>
        </w:rPr>
        <w:tab/>
        <w:t xml:space="preserve">   </w:t>
      </w:r>
      <w:r>
        <w:rPr>
          <w:rFonts w:eastAsia="Symbol" w:cs="Symbol"/>
        </w:rPr>
        <w:tab/>
        <w:t xml:space="preserve"> </w:t>
      </w:r>
      <w:r>
        <w:rPr>
          <w:rFonts w:eastAsia="Symbol" w:cs="Symbol"/>
        </w:rPr>
        <w:tab/>
        <w:t xml:space="preserve">   Computersystemen (SW/HW)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Vertrieb</w:t>
      </w:r>
    </w:p>
    <w:p w:rsidR="00470B47" w:rsidRDefault="001239E7">
      <w:pPr>
        <w:ind w:left="2832" w:firstLine="708"/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1st &amp; 2nd Level Support</w:t>
      </w:r>
    </w:p>
    <w:p w:rsidR="00470B47" w:rsidRDefault="001239E7">
      <w:pPr>
        <w:ind w:left="2832" w:firstLine="708"/>
      </w:pPr>
      <w:r>
        <w:rPr>
          <w:rFonts w:eastAsia="Symbol" w:cs="Symbol"/>
        </w:rPr>
        <w:t xml:space="preserve">Diverse Jobs </w:t>
      </w:r>
    </w:p>
    <w:p w:rsidR="00470B47" w:rsidRDefault="001239E7">
      <w:pPr>
        <w:ind w:left="2832" w:firstLine="708"/>
      </w:pPr>
      <w:r>
        <w:rPr>
          <w:rFonts w:eastAsia="Symbol" w:cs="Symbol"/>
        </w:rPr>
        <w:t xml:space="preserve">2006-2012 </w:t>
      </w:r>
    </w:p>
    <w:p w:rsidR="00470B47" w:rsidRDefault="001239E7">
      <w:pPr>
        <w:ind w:left="2832" w:firstLine="708"/>
        <w:rPr>
          <w:rFonts w:ascii="Calibri" w:eastAsia="Symbol" w:hAnsi="Calibri" w:cs="Symbol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Teilnahme am IDA Projekt, Ehrenamtliche Tätigkeiten</w:t>
      </w:r>
      <w:r>
        <w:rPr>
          <w:rFonts w:eastAsia="Symbol" w:cs="Symbol"/>
        </w:rPr>
        <w:br/>
      </w:r>
      <w:r>
        <w:rPr>
          <w:rFonts w:eastAsia="Symbol" w:cs="Symbol"/>
        </w:rPr>
        <w:tab/>
        <w:t>Betreuung und Pflege eines Familienmitgliedes,</w:t>
      </w:r>
      <w:r>
        <w:rPr>
          <w:rFonts w:eastAsia="Symbol" w:cs="Symbol"/>
        </w:rPr>
        <w:br/>
      </w:r>
      <w:r>
        <w:rPr>
          <w:rFonts w:eastAsia="Symbol" w:cs="Symbol"/>
        </w:rPr>
        <w:tab/>
        <w:t>Diverse Praktika in vielen Bereichen, Teilzeit Jobs als</w:t>
      </w:r>
      <w:r>
        <w:rPr>
          <w:rFonts w:eastAsia="Symbol" w:cs="Symbol"/>
        </w:rPr>
        <w:br/>
      </w:r>
      <w:r>
        <w:rPr>
          <w:rFonts w:eastAsia="Symbol" w:cs="Symbol"/>
        </w:rPr>
        <w:tab/>
        <w:t xml:space="preserve">Zusteller und Lebensmittel </w:t>
      </w:r>
      <w:proofErr w:type="spellStart"/>
      <w:r>
        <w:rPr>
          <w:rFonts w:eastAsia="Symbol" w:cs="Symbol"/>
        </w:rPr>
        <w:t>Regalveräumungskraft</w:t>
      </w:r>
      <w:proofErr w:type="spellEnd"/>
      <w:r>
        <w:rPr>
          <w:rFonts w:eastAsia="Symbol" w:cs="Symbol"/>
        </w:rPr>
        <w:t xml:space="preserve">. </w:t>
      </w:r>
    </w:p>
    <w:p w:rsidR="00470B47" w:rsidRDefault="00470B47">
      <w:pPr>
        <w:ind w:left="2832" w:firstLine="708"/>
        <w:rPr>
          <w:rFonts w:ascii="Calibri" w:eastAsia="Symbol" w:hAnsi="Calibri" w:cs="Symbol"/>
        </w:rPr>
      </w:pPr>
    </w:p>
    <w:p w:rsidR="00470B47" w:rsidRDefault="001239E7">
      <w:pPr>
        <w:ind w:left="2832" w:firstLine="708"/>
        <w:rPr>
          <w:rFonts w:ascii="Calibri" w:hAnsi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Schulische Ausbildung</w:t>
      </w:r>
    </w:p>
    <w:p w:rsidR="00470B47" w:rsidRDefault="001239E7">
      <w:pPr>
        <w:ind w:left="3540"/>
        <w:rPr>
          <w:rFonts w:ascii="Calibri" w:hAnsi="Calibri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 w:rsidR="0034783B">
        <w:rPr>
          <w:rFonts w:eastAsia="Symbol" w:cs="Symbol"/>
        </w:rPr>
        <w:t xml:space="preserve">Fachhochschulreife 2013 </w:t>
      </w:r>
    </w:p>
    <w:p w:rsidR="00470B47" w:rsidRDefault="001239E7">
      <w:pPr>
        <w:ind w:left="2832" w:firstLine="708"/>
        <w:rPr>
          <w:rFonts w:ascii="Calibri" w:hAnsi="Calibri"/>
        </w:rPr>
      </w:pP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</w:rPr>
        <w:t></w:t>
      </w:r>
      <w:r>
        <w:rPr>
          <w:rFonts w:eastAsia="Symbol" w:cs="Symbol"/>
        </w:rPr>
        <w:t>Realschulabschluss 2005</w:t>
      </w:r>
    </w:p>
    <w:p w:rsidR="00470B47" w:rsidRDefault="001239E7">
      <w:pPr>
        <w:rPr>
          <w:rFonts w:ascii="Calibri" w:eastAsia="Symbol" w:hAnsi="Calibri" w:cs="Symbol"/>
        </w:rPr>
      </w:pPr>
      <w:r>
        <w:rPr>
          <w:noProof/>
          <w:lang w:eastAsia="de-DE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1556385</wp:posOffset>
            </wp:positionH>
            <wp:positionV relativeFrom="paragraph">
              <wp:posOffset>26670</wp:posOffset>
            </wp:positionV>
            <wp:extent cx="1928495" cy="294005"/>
            <wp:effectExtent l="0" t="0" r="0" b="0"/>
            <wp:wrapSquare wrapText="largest"/>
            <wp:docPr id="2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B6F">
        <w:rPr>
          <w:rFonts w:eastAsia="Symbol" w:cs="Symbol"/>
        </w:rPr>
        <w:tab/>
      </w:r>
      <w:r w:rsidR="00E23B6F">
        <w:rPr>
          <w:rFonts w:eastAsia="Symbol" w:cs="Symbol"/>
        </w:rPr>
        <w:tab/>
      </w:r>
      <w:r w:rsidR="00E23B6F">
        <w:rPr>
          <w:rFonts w:eastAsia="Symbol" w:cs="Symbol"/>
        </w:rPr>
        <w:tab/>
        <w:t>Marburg, 05.02</w:t>
      </w:r>
      <w:bookmarkStart w:id="0" w:name="_GoBack"/>
      <w:bookmarkEnd w:id="0"/>
      <w:r w:rsidR="00E23B6F">
        <w:rPr>
          <w:rFonts w:eastAsia="Symbol" w:cs="Symbol"/>
        </w:rPr>
        <w:t>.2025</w:t>
      </w:r>
      <w:r>
        <w:rPr>
          <w:rFonts w:eastAsia="Symbol" w:cs="Symbol"/>
        </w:rPr>
        <w:t xml:space="preserve">          </w:t>
      </w:r>
      <w:r>
        <w:rPr>
          <w:rFonts w:eastAsia="Symbol" w:cs="Symbol"/>
        </w:rPr>
        <w:tab/>
      </w:r>
    </w:p>
    <w:sectPr w:rsidR="00470B47">
      <w:pgSz w:w="11906" w:h="16838"/>
      <w:pgMar w:top="1417" w:right="1417" w:bottom="1134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D53F0"/>
    <w:multiLevelType w:val="multilevel"/>
    <w:tmpl w:val="BCCA39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5B76B3"/>
    <w:multiLevelType w:val="multilevel"/>
    <w:tmpl w:val="DF9851E6"/>
    <w:lvl w:ilvl="0">
      <w:start w:val="1"/>
      <w:numFmt w:val="bullet"/>
      <w:lvlText w:val=""/>
      <w:lvlJc w:val="left"/>
      <w:pPr>
        <w:tabs>
          <w:tab w:val="num" w:pos="0"/>
        </w:tabs>
        <w:ind w:left="39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47"/>
    <w:rsid w:val="00025FFC"/>
    <w:rsid w:val="001239E7"/>
    <w:rsid w:val="0034783B"/>
    <w:rsid w:val="00470B47"/>
    <w:rsid w:val="00693BB8"/>
    <w:rsid w:val="007A6BC9"/>
    <w:rsid w:val="00966595"/>
    <w:rsid w:val="00A50E57"/>
    <w:rsid w:val="00AD54E6"/>
    <w:rsid w:val="00E23B6F"/>
    <w:rsid w:val="00F1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5A152-073D-44C1-B9E1-46CE994F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7DA8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2E0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102E05"/>
    <w:rPr>
      <w:color w:val="605E5C"/>
      <w:shd w:val="clear" w:color="auto" w:fill="E1DFDD"/>
    </w:rPr>
  </w:style>
  <w:style w:type="character" w:styleId="Hervorhebung">
    <w:name w:val="Emphasis"/>
    <w:qFormat/>
    <w:rPr>
      <w:i/>
      <w:iCs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5E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Peetr Friebrtshäuser</dc:creator>
  <dc:description/>
  <cp:lastModifiedBy>Peter Friebertshäuser</cp:lastModifiedBy>
  <cp:revision>27</cp:revision>
  <cp:lastPrinted>2025-02-05T19:36:00Z</cp:lastPrinted>
  <dcterms:created xsi:type="dcterms:W3CDTF">2022-11-29T07:30:00Z</dcterms:created>
  <dcterms:modified xsi:type="dcterms:W3CDTF">2025-02-05T21:53:00Z</dcterms:modified>
  <dc:language>de-DE</dc:language>
</cp:coreProperties>
</file>